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9F" w:rsidRDefault="00A1529F" w:rsidP="00A1529F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22CDA70" wp14:editId="0DC4B6EF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A1529F" w:rsidRPr="00E02523" w:rsidRDefault="00A1529F" w:rsidP="00A1529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A1529F" w:rsidRPr="008D4DE1" w:rsidRDefault="00A1529F" w:rsidP="00A1529F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A1529F" w:rsidRPr="00E80726" w:rsidRDefault="00A1529F" w:rsidP="00A1529F"/>
    <w:p w:rsidR="00A1529F" w:rsidRDefault="00A1529F" w:rsidP="00A1529F">
      <w:pPr>
        <w:suppressAutoHyphens w:val="0"/>
        <w:spacing w:before="100" w:beforeAutospacing="1" w:line="276" w:lineRule="auto"/>
        <w:rPr>
          <w:b/>
          <w:sz w:val="26"/>
          <w:szCs w:val="26"/>
          <w:lang w:eastAsia="ru-RU"/>
        </w:rPr>
      </w:pPr>
      <w:r w:rsidRPr="00A1529F">
        <w:rPr>
          <w:b/>
          <w:sz w:val="26"/>
          <w:szCs w:val="26"/>
          <w:lang w:eastAsia="ru-RU"/>
        </w:rPr>
        <w:t xml:space="preserve">                                      </w:t>
      </w:r>
      <w:r>
        <w:rPr>
          <w:b/>
          <w:sz w:val="26"/>
          <w:szCs w:val="26"/>
          <w:lang w:eastAsia="ru-RU"/>
        </w:rPr>
        <w:t xml:space="preserve">Регистрация  в «Личном кабинете гражданина» на сайте ПФР  </w:t>
      </w:r>
    </w:p>
    <w:p w:rsidR="00A1529F" w:rsidRDefault="00A1529F" w:rsidP="00A1529F">
      <w:pPr>
        <w:suppressAutoHyphens w:val="0"/>
        <w:spacing w:before="100" w:beforeAutospacing="1" w:line="276" w:lineRule="auto"/>
        <w:ind w:firstLine="708"/>
        <w:jc w:val="both"/>
        <w:rPr>
          <w:sz w:val="26"/>
          <w:szCs w:val="26"/>
          <w:lang w:eastAsia="ru-RU"/>
        </w:rPr>
      </w:pPr>
    </w:p>
    <w:p w:rsidR="00A1529F" w:rsidRPr="00F93490" w:rsidRDefault="00A1529F" w:rsidP="00F9349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93490">
        <w:rPr>
          <w:sz w:val="28"/>
          <w:szCs w:val="28"/>
          <w:lang w:eastAsia="ru-RU"/>
        </w:rPr>
        <w:t>Территориальные органы Пенсионного фонда Российской Федерации стали первыми из федеральных ведомств, которые регистрируют граждан для получения государственных услуг в  Единой системе идентификац</w:t>
      </w:r>
      <w:proofErr w:type="gramStart"/>
      <w:r w:rsidRPr="00F93490">
        <w:rPr>
          <w:sz w:val="28"/>
          <w:szCs w:val="28"/>
          <w:lang w:eastAsia="ru-RU"/>
        </w:rPr>
        <w:t>ии и ау</w:t>
      </w:r>
      <w:proofErr w:type="gramEnd"/>
      <w:r w:rsidRPr="00F93490">
        <w:rPr>
          <w:sz w:val="28"/>
          <w:szCs w:val="28"/>
          <w:lang w:eastAsia="ru-RU"/>
        </w:rPr>
        <w:t xml:space="preserve">тентификации (ЕСИА). </w:t>
      </w:r>
    </w:p>
    <w:p w:rsidR="00A1529F" w:rsidRPr="00F93490" w:rsidRDefault="00A1529F" w:rsidP="00F9349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93490">
        <w:rPr>
          <w:sz w:val="28"/>
          <w:szCs w:val="28"/>
          <w:lang w:eastAsia="ru-RU"/>
        </w:rPr>
        <w:t xml:space="preserve">За два месяца проведения этой работы – в мае, июне - специалисты Управления зарегистрировали в Единой системе идентификации и аутентификации </w:t>
      </w:r>
      <w:r w:rsidR="00382A9C" w:rsidRPr="00F93490">
        <w:rPr>
          <w:sz w:val="28"/>
          <w:szCs w:val="28"/>
          <w:lang w:eastAsia="ru-RU"/>
        </w:rPr>
        <w:t>427</w:t>
      </w:r>
      <w:r w:rsidRPr="00F93490">
        <w:rPr>
          <w:sz w:val="28"/>
          <w:szCs w:val="28"/>
          <w:lang w:eastAsia="ru-RU"/>
        </w:rPr>
        <w:t xml:space="preserve"> жител</w:t>
      </w:r>
      <w:r w:rsidR="00382A9C" w:rsidRPr="00F93490">
        <w:rPr>
          <w:sz w:val="28"/>
          <w:szCs w:val="28"/>
          <w:lang w:eastAsia="ru-RU"/>
        </w:rPr>
        <w:t>ей</w:t>
      </w:r>
      <w:r w:rsidRPr="00F93490">
        <w:rPr>
          <w:sz w:val="28"/>
          <w:szCs w:val="28"/>
          <w:lang w:eastAsia="ru-RU"/>
        </w:rPr>
        <w:t xml:space="preserve"> </w:t>
      </w:r>
      <w:proofErr w:type="spellStart"/>
      <w:r w:rsidR="00382A9C" w:rsidRPr="00F93490">
        <w:rPr>
          <w:sz w:val="28"/>
          <w:szCs w:val="28"/>
          <w:lang w:eastAsia="ru-RU"/>
        </w:rPr>
        <w:t>г</w:t>
      </w:r>
      <w:proofErr w:type="gramStart"/>
      <w:r w:rsidR="00382A9C" w:rsidRPr="00F93490">
        <w:rPr>
          <w:sz w:val="28"/>
          <w:szCs w:val="28"/>
          <w:lang w:eastAsia="ru-RU"/>
        </w:rPr>
        <w:t>.В</w:t>
      </w:r>
      <w:proofErr w:type="gramEnd"/>
      <w:r w:rsidR="00382A9C" w:rsidRPr="00F93490">
        <w:rPr>
          <w:sz w:val="28"/>
          <w:szCs w:val="28"/>
          <w:lang w:eastAsia="ru-RU"/>
        </w:rPr>
        <w:t>ышний</w:t>
      </w:r>
      <w:proofErr w:type="spellEnd"/>
      <w:r w:rsidR="00382A9C" w:rsidRPr="00F93490">
        <w:rPr>
          <w:sz w:val="28"/>
          <w:szCs w:val="28"/>
          <w:lang w:eastAsia="ru-RU"/>
        </w:rPr>
        <w:t xml:space="preserve"> Волочек, </w:t>
      </w:r>
      <w:proofErr w:type="spellStart"/>
      <w:r w:rsidR="00382A9C" w:rsidRPr="00F93490">
        <w:rPr>
          <w:sz w:val="28"/>
          <w:szCs w:val="28"/>
          <w:lang w:eastAsia="ru-RU"/>
        </w:rPr>
        <w:t>Вышневолоцкого</w:t>
      </w:r>
      <w:proofErr w:type="spellEnd"/>
      <w:r w:rsidR="00382A9C" w:rsidRPr="00F93490">
        <w:rPr>
          <w:sz w:val="28"/>
          <w:szCs w:val="28"/>
          <w:lang w:eastAsia="ru-RU"/>
        </w:rPr>
        <w:t xml:space="preserve">, </w:t>
      </w:r>
      <w:proofErr w:type="spellStart"/>
      <w:r w:rsidR="00382A9C" w:rsidRPr="00F93490">
        <w:rPr>
          <w:sz w:val="28"/>
          <w:szCs w:val="28"/>
          <w:lang w:eastAsia="ru-RU"/>
        </w:rPr>
        <w:t>Спировского</w:t>
      </w:r>
      <w:proofErr w:type="spellEnd"/>
      <w:r w:rsidR="00382A9C" w:rsidRPr="00F93490">
        <w:rPr>
          <w:sz w:val="28"/>
          <w:szCs w:val="28"/>
          <w:lang w:eastAsia="ru-RU"/>
        </w:rPr>
        <w:t xml:space="preserve"> и </w:t>
      </w:r>
      <w:proofErr w:type="spellStart"/>
      <w:r w:rsidR="00382A9C" w:rsidRPr="00F93490">
        <w:rPr>
          <w:sz w:val="28"/>
          <w:szCs w:val="28"/>
          <w:lang w:eastAsia="ru-RU"/>
        </w:rPr>
        <w:t>Фировского</w:t>
      </w:r>
      <w:proofErr w:type="spellEnd"/>
      <w:r w:rsidR="00382A9C" w:rsidRPr="00F93490">
        <w:rPr>
          <w:sz w:val="28"/>
          <w:szCs w:val="28"/>
          <w:lang w:eastAsia="ru-RU"/>
        </w:rPr>
        <w:t xml:space="preserve"> районов</w:t>
      </w:r>
      <w:r w:rsidRPr="00F93490">
        <w:rPr>
          <w:sz w:val="28"/>
          <w:szCs w:val="28"/>
          <w:lang w:eastAsia="ru-RU"/>
        </w:rPr>
        <w:t>, обратившихся за получением государственных услуг.</w:t>
      </w:r>
    </w:p>
    <w:p w:rsidR="00A1529F" w:rsidRPr="00F93490" w:rsidRDefault="00A1529F" w:rsidP="00F9349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93490">
        <w:rPr>
          <w:sz w:val="28"/>
          <w:szCs w:val="28"/>
          <w:lang w:eastAsia="ru-RU"/>
        </w:rPr>
        <w:t xml:space="preserve">Напомним, ЕСИА </w:t>
      </w:r>
      <w:proofErr w:type="gramStart"/>
      <w:r w:rsidRPr="00F93490">
        <w:rPr>
          <w:sz w:val="28"/>
          <w:szCs w:val="28"/>
          <w:lang w:eastAsia="ru-RU"/>
        </w:rPr>
        <w:t>предназначена</w:t>
      </w:r>
      <w:proofErr w:type="gramEnd"/>
      <w:r w:rsidRPr="00F93490">
        <w:rPr>
          <w:sz w:val="28"/>
          <w:szCs w:val="28"/>
          <w:lang w:eastAsia="ru-RU"/>
        </w:rPr>
        <w:t xml:space="preserve"> для доступа заявителей к электронным ресурсам и услугам, предоставляемым на государственном портале на основе единых идентификационных параметров: СНИЛС, номера мобильного телефона или адреса электронной почты. Регистрация в ЕСИА – это единый ключ ко всем услугам, которые можно получить, не выходя из дома – через Интернет.</w:t>
      </w:r>
    </w:p>
    <w:p w:rsidR="00A1529F" w:rsidRPr="00F93490" w:rsidRDefault="00A1529F" w:rsidP="00F93490">
      <w:pPr>
        <w:spacing w:line="360" w:lineRule="auto"/>
        <w:ind w:firstLine="709"/>
        <w:jc w:val="both"/>
        <w:rPr>
          <w:sz w:val="28"/>
          <w:szCs w:val="28"/>
        </w:rPr>
      </w:pPr>
    </w:p>
    <w:p w:rsidR="00A1529F" w:rsidRPr="00F93490" w:rsidRDefault="00A1529F" w:rsidP="00A1529F">
      <w:pPr>
        <w:jc w:val="center"/>
        <w:rPr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EC2906" w:rsidTr="00EC2906">
        <w:tc>
          <w:tcPr>
            <w:tcW w:w="4359" w:type="dxa"/>
          </w:tcPr>
          <w:p w:rsidR="00EC2906" w:rsidRDefault="00EC2906" w:rsidP="00EC2906">
            <w:pPr>
              <w:spacing w:line="276" w:lineRule="auto"/>
              <w:ind w:hanging="265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</w:t>
            </w:r>
            <w:r w:rsidRPr="00F93490">
              <w:rPr>
                <w:sz w:val="28"/>
                <w:szCs w:val="28"/>
              </w:rPr>
              <w:t>Г</w:t>
            </w:r>
            <w:proofErr w:type="gramStart"/>
            <w:r w:rsidRPr="00F93490"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F93490">
              <w:rPr>
                <w:sz w:val="28"/>
                <w:szCs w:val="28"/>
              </w:rPr>
              <w:t>УПФР в г. Вышнем Волочке</w:t>
            </w:r>
          </w:p>
        </w:tc>
      </w:tr>
      <w:tr w:rsidR="00EC2906" w:rsidTr="00EC2906">
        <w:tc>
          <w:tcPr>
            <w:tcW w:w="4359" w:type="dxa"/>
          </w:tcPr>
          <w:p w:rsidR="00EC2906" w:rsidRDefault="00EC2906" w:rsidP="00EC2906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F93490">
              <w:rPr>
                <w:sz w:val="28"/>
                <w:szCs w:val="28"/>
              </w:rPr>
              <w:t xml:space="preserve">и  </w:t>
            </w:r>
            <w:proofErr w:type="spellStart"/>
            <w:r w:rsidRPr="00F93490">
              <w:rPr>
                <w:sz w:val="28"/>
                <w:szCs w:val="28"/>
              </w:rPr>
              <w:t>Вышневолоцком</w:t>
            </w:r>
            <w:proofErr w:type="spellEnd"/>
            <w:r w:rsidRPr="00F93490">
              <w:rPr>
                <w:sz w:val="28"/>
                <w:szCs w:val="28"/>
              </w:rPr>
              <w:t xml:space="preserve">  </w:t>
            </w:r>
            <w:proofErr w:type="gramStart"/>
            <w:r w:rsidRPr="00F93490">
              <w:rPr>
                <w:sz w:val="28"/>
                <w:szCs w:val="28"/>
              </w:rPr>
              <w:t>районе</w:t>
            </w:r>
            <w:proofErr w:type="gramEnd"/>
          </w:p>
        </w:tc>
      </w:tr>
      <w:tr w:rsidR="00EC2906" w:rsidTr="00EC2906">
        <w:tc>
          <w:tcPr>
            <w:tcW w:w="4359" w:type="dxa"/>
          </w:tcPr>
          <w:p w:rsidR="00EC2906" w:rsidRDefault="00EC2906" w:rsidP="00EC2906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F93490">
              <w:rPr>
                <w:sz w:val="28"/>
                <w:szCs w:val="28"/>
              </w:rPr>
              <w:t>Тверской области (</w:t>
            </w:r>
            <w:proofErr w:type="gramStart"/>
            <w:r w:rsidRPr="00F93490">
              <w:rPr>
                <w:sz w:val="28"/>
                <w:szCs w:val="28"/>
              </w:rPr>
              <w:t>межрайонное</w:t>
            </w:r>
            <w:proofErr w:type="gramEnd"/>
            <w:r w:rsidRPr="00F93490">
              <w:rPr>
                <w:sz w:val="28"/>
                <w:szCs w:val="28"/>
              </w:rPr>
              <w:t>)</w:t>
            </w:r>
          </w:p>
        </w:tc>
      </w:tr>
    </w:tbl>
    <w:p w:rsidR="00A1529F" w:rsidRPr="00F93490" w:rsidRDefault="00A1529F" w:rsidP="00A1529F">
      <w:pPr>
        <w:spacing w:line="36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3D650A" w:rsidRPr="00F93490" w:rsidRDefault="003D650A" w:rsidP="00F93490">
      <w:pPr>
        <w:jc w:val="center"/>
        <w:rPr>
          <w:sz w:val="28"/>
          <w:szCs w:val="28"/>
        </w:rPr>
      </w:pPr>
    </w:p>
    <w:sectPr w:rsidR="003D650A" w:rsidRPr="00F93490" w:rsidSect="000C1C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9F"/>
    <w:rsid w:val="00382A9C"/>
    <w:rsid w:val="003D650A"/>
    <w:rsid w:val="00A1529F"/>
    <w:rsid w:val="00EC2906"/>
    <w:rsid w:val="00F9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29F"/>
    <w:rPr>
      <w:strike w:val="0"/>
      <w:dstrike w:val="0"/>
      <w:color w:val="001CAC"/>
      <w:u w:val="none"/>
    </w:rPr>
  </w:style>
  <w:style w:type="table" w:styleId="a4">
    <w:name w:val="Table Grid"/>
    <w:basedOn w:val="a1"/>
    <w:uiPriority w:val="59"/>
    <w:rsid w:val="00EC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29F"/>
    <w:rPr>
      <w:strike w:val="0"/>
      <w:dstrike w:val="0"/>
      <w:color w:val="001CAC"/>
      <w:u w:val="none"/>
    </w:rPr>
  </w:style>
  <w:style w:type="table" w:styleId="a4">
    <w:name w:val="Table Grid"/>
    <w:basedOn w:val="a1"/>
    <w:uiPriority w:val="59"/>
    <w:rsid w:val="00EC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cp:lastPrinted>2016-07-27T07:54:00Z</cp:lastPrinted>
  <dcterms:created xsi:type="dcterms:W3CDTF">2016-07-27T07:32:00Z</dcterms:created>
  <dcterms:modified xsi:type="dcterms:W3CDTF">2016-07-27T09:34:00Z</dcterms:modified>
</cp:coreProperties>
</file>